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1031B" w14:textId="6C192111" w:rsidR="00ED307D" w:rsidRPr="00E77630" w:rsidRDefault="00E77630" w:rsidP="00E77630">
      <w:pPr>
        <w:jc w:val="center"/>
        <w:rPr>
          <w:b/>
          <w:sz w:val="28"/>
          <w:szCs w:val="28"/>
          <w:lang w:val="en-US"/>
        </w:rPr>
      </w:pPr>
      <w:r w:rsidRPr="00E029F1">
        <w:rPr>
          <w:b/>
          <w:sz w:val="28"/>
          <w:szCs w:val="28"/>
          <w:lang w:val="en-US" w:eastAsia="ru-RU"/>
        </w:rPr>
        <w:t>ANALYTICAL REPORT</w:t>
      </w:r>
    </w:p>
    <w:p w14:paraId="21E104AB" w14:textId="3947DB8D" w:rsidR="00ED307D" w:rsidRPr="00E77630" w:rsidRDefault="00E77630" w:rsidP="00E77630">
      <w:pPr>
        <w:jc w:val="center"/>
        <w:rPr>
          <w:b/>
          <w:sz w:val="28"/>
          <w:szCs w:val="28"/>
          <w:lang w:val="en-US"/>
        </w:rPr>
      </w:pPr>
      <w:proofErr w:type="gramStart"/>
      <w:r w:rsidRPr="00E029F1">
        <w:rPr>
          <w:b/>
          <w:sz w:val="28"/>
          <w:szCs w:val="28"/>
          <w:lang w:val="en-US" w:eastAsia="ru-RU"/>
        </w:rPr>
        <w:t>on</w:t>
      </w:r>
      <w:proofErr w:type="gramEnd"/>
      <w:r w:rsidRPr="00E029F1">
        <w:rPr>
          <w:b/>
          <w:sz w:val="28"/>
          <w:szCs w:val="28"/>
          <w:lang w:val="en-US" w:eastAsia="ru-RU"/>
        </w:rPr>
        <w:t xml:space="preserve"> the results of internal analysis of corruption risks</w:t>
      </w:r>
    </w:p>
    <w:p w14:paraId="166ED7B0" w14:textId="35377A2A" w:rsidR="00EE59B0" w:rsidRPr="00E77630" w:rsidRDefault="00E77630" w:rsidP="00E77630">
      <w:pPr>
        <w:pStyle w:val="a3"/>
        <w:spacing w:before="9"/>
        <w:ind w:left="0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of</w:t>
      </w:r>
      <w:proofErr w:type="gramEnd"/>
      <w:r w:rsidRPr="00E77630">
        <w:rPr>
          <w:b/>
          <w:lang w:val="en-US"/>
        </w:rPr>
        <w:t xml:space="preserve"> </w:t>
      </w:r>
      <w:r>
        <w:rPr>
          <w:b/>
          <w:lang w:val="en-US"/>
        </w:rPr>
        <w:t xml:space="preserve">the </w:t>
      </w:r>
      <w:r w:rsidR="00ED307D" w:rsidRPr="00E77630">
        <w:rPr>
          <w:b/>
          <w:lang w:val="en-US"/>
        </w:rPr>
        <w:t>«</w:t>
      </w:r>
      <w:r>
        <w:rPr>
          <w:b/>
          <w:lang w:val="en-US"/>
        </w:rPr>
        <w:t>Fund of Problem Loans</w:t>
      </w:r>
      <w:r w:rsidR="00ED307D" w:rsidRPr="00E77630">
        <w:rPr>
          <w:b/>
          <w:lang w:val="en-US"/>
        </w:rPr>
        <w:t>»</w:t>
      </w:r>
      <w:r w:rsidR="00D0398E" w:rsidRPr="00E77630">
        <w:rPr>
          <w:b/>
          <w:lang w:val="en-US"/>
        </w:rPr>
        <w:t xml:space="preserve"> </w:t>
      </w:r>
      <w:r>
        <w:rPr>
          <w:b/>
          <w:lang w:val="en-US"/>
        </w:rPr>
        <w:t>as of</w:t>
      </w:r>
      <w:r w:rsidR="00D0398E" w:rsidRPr="00E77630">
        <w:rPr>
          <w:b/>
          <w:lang w:val="en-US"/>
        </w:rPr>
        <w:t xml:space="preserve"> 16.12.2023</w:t>
      </w:r>
    </w:p>
    <w:p w14:paraId="2048733A" w14:textId="77777777" w:rsidR="00200163" w:rsidRPr="00E77630" w:rsidRDefault="00200163" w:rsidP="00D0398E">
      <w:pPr>
        <w:pStyle w:val="a3"/>
        <w:spacing w:before="9"/>
        <w:ind w:left="0"/>
        <w:rPr>
          <w:b/>
          <w:lang w:val="en-US"/>
        </w:rPr>
      </w:pPr>
    </w:p>
    <w:p w14:paraId="181F285E" w14:textId="54FDA63E" w:rsidR="00BA7B4A" w:rsidRPr="00E77630" w:rsidRDefault="00A342DD" w:rsidP="00D0398E">
      <w:pPr>
        <w:pStyle w:val="a3"/>
        <w:spacing w:before="9"/>
        <w:ind w:left="0"/>
        <w:rPr>
          <w:b/>
          <w:lang w:val="en-US"/>
        </w:rPr>
      </w:pPr>
      <w:r w:rsidRPr="00E77630">
        <w:rPr>
          <w:i/>
          <w:sz w:val="20"/>
          <w:szCs w:val="20"/>
          <w:lang w:val="en-US"/>
        </w:rPr>
        <w:t xml:space="preserve">                         (</w:t>
      </w:r>
      <w:r w:rsidR="00E77630" w:rsidRPr="00E77630">
        <w:rPr>
          <w:i/>
          <w:sz w:val="20"/>
          <w:szCs w:val="20"/>
          <w:lang w:val="en-US"/>
        </w:rPr>
        <w:t xml:space="preserve">In accordance with </w:t>
      </w:r>
      <w:r w:rsidR="00E77630">
        <w:rPr>
          <w:i/>
          <w:sz w:val="20"/>
          <w:szCs w:val="20"/>
          <w:lang w:val="en-US"/>
        </w:rPr>
        <w:t>the paragraph</w:t>
      </w:r>
      <w:r w:rsidR="00E77630" w:rsidRPr="00E77630">
        <w:rPr>
          <w:i/>
          <w:sz w:val="20"/>
          <w:szCs w:val="20"/>
          <w:lang w:val="en-US"/>
        </w:rPr>
        <w:t xml:space="preserve"> 25 of Chapter 3 of the </w:t>
      </w:r>
      <w:r w:rsidR="00E77630">
        <w:rPr>
          <w:i/>
          <w:sz w:val="20"/>
          <w:szCs w:val="20"/>
          <w:lang w:val="en-US"/>
        </w:rPr>
        <w:t>Standard</w:t>
      </w:r>
      <w:r w:rsidR="00E77630" w:rsidRPr="00E77630">
        <w:rPr>
          <w:i/>
          <w:sz w:val="20"/>
          <w:szCs w:val="20"/>
          <w:lang w:val="en-US"/>
        </w:rPr>
        <w:t xml:space="preserve"> Rules for Conducting Internal Analysis of Corruption Risks, approved by </w:t>
      </w:r>
      <w:r w:rsidR="00E77630">
        <w:rPr>
          <w:i/>
          <w:sz w:val="20"/>
          <w:szCs w:val="20"/>
          <w:lang w:val="en-US"/>
        </w:rPr>
        <w:t xml:space="preserve">the </w:t>
      </w:r>
      <w:r w:rsidR="00E77630" w:rsidRPr="00E77630">
        <w:rPr>
          <w:i/>
          <w:sz w:val="20"/>
          <w:szCs w:val="20"/>
          <w:lang w:val="en-US"/>
        </w:rPr>
        <w:t xml:space="preserve">Order </w:t>
      </w:r>
      <w:r w:rsidR="00E77630" w:rsidRPr="00E77630">
        <w:rPr>
          <w:i/>
          <w:sz w:val="20"/>
          <w:szCs w:val="20"/>
          <w:lang w:val="en-US"/>
        </w:rPr>
        <w:t>No. 12</w:t>
      </w:r>
      <w:r w:rsidR="00E77630">
        <w:rPr>
          <w:i/>
          <w:sz w:val="20"/>
          <w:szCs w:val="20"/>
          <w:lang w:val="en-US"/>
        </w:rPr>
        <w:t xml:space="preserve"> </w:t>
      </w:r>
      <w:r w:rsidR="00E77630" w:rsidRPr="00E77630">
        <w:rPr>
          <w:i/>
          <w:sz w:val="20"/>
          <w:szCs w:val="20"/>
          <w:lang w:val="en-US"/>
        </w:rPr>
        <w:t>of the Chairman of the Agency of the Republic of Kazakhstan for Civil Service Affairs and Anti-Corruption dated October 19,</w:t>
      </w:r>
      <w:r w:rsidR="00E77630">
        <w:rPr>
          <w:i/>
          <w:sz w:val="20"/>
          <w:szCs w:val="20"/>
          <w:lang w:val="en-US"/>
        </w:rPr>
        <w:t xml:space="preserve"> 2016</w:t>
      </w:r>
      <w:r w:rsidRPr="00E77630">
        <w:rPr>
          <w:i/>
          <w:sz w:val="20"/>
          <w:szCs w:val="20"/>
          <w:lang w:val="en-US"/>
        </w:rPr>
        <w:t>)</w:t>
      </w:r>
    </w:p>
    <w:p w14:paraId="0A614BF8" w14:textId="77777777" w:rsidR="00D40C90" w:rsidRPr="00E77630" w:rsidRDefault="00D40C90" w:rsidP="00D0398E">
      <w:pPr>
        <w:pStyle w:val="a3"/>
        <w:spacing w:before="9"/>
        <w:ind w:left="0"/>
        <w:rPr>
          <w:b/>
          <w:lang w:val="en-US"/>
        </w:rPr>
      </w:pPr>
    </w:p>
    <w:p w14:paraId="19BBBE90" w14:textId="77777777" w:rsidR="00D40C90" w:rsidRPr="00E77630" w:rsidRDefault="00D40C90" w:rsidP="00D0398E">
      <w:pPr>
        <w:pStyle w:val="a3"/>
        <w:spacing w:before="9"/>
        <w:ind w:left="0"/>
        <w:rPr>
          <w:b/>
          <w:lang w:val="en-US"/>
        </w:rPr>
      </w:pPr>
    </w:p>
    <w:p w14:paraId="0687A742" w14:textId="27B5D362" w:rsidR="00D40C90" w:rsidRPr="00461236" w:rsidRDefault="00E77630" w:rsidP="00ED307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results</w:t>
      </w:r>
      <w:r w:rsidRPr="00E77630">
        <w:rPr>
          <w:b/>
          <w:sz w:val="28"/>
          <w:szCs w:val="28"/>
          <w:lang w:val="en-US"/>
        </w:rPr>
        <w:t xml:space="preserve"> of the internal analysis of corruption risks carried out in accordance with Order No. 169 of November 10, 2023 “On conducting an internal analysis of </w:t>
      </w:r>
      <w:r w:rsidR="00461236">
        <w:rPr>
          <w:b/>
          <w:sz w:val="28"/>
          <w:szCs w:val="28"/>
          <w:lang w:val="en-US"/>
        </w:rPr>
        <w:t>c</w:t>
      </w:r>
      <w:r w:rsidRPr="00E77630">
        <w:rPr>
          <w:b/>
          <w:sz w:val="28"/>
          <w:szCs w:val="28"/>
          <w:lang w:val="en-US"/>
        </w:rPr>
        <w:t>orruption risks” from December 16, 2023 to January 30, 2024, established</w:t>
      </w:r>
      <w:r w:rsidR="00461236">
        <w:rPr>
          <w:b/>
          <w:sz w:val="28"/>
          <w:szCs w:val="28"/>
          <w:lang w:val="en-US"/>
        </w:rPr>
        <w:t xml:space="preserve"> that</w:t>
      </w:r>
      <w:r w:rsidR="00BA7B4A" w:rsidRPr="00461236">
        <w:rPr>
          <w:b/>
          <w:sz w:val="28"/>
          <w:szCs w:val="28"/>
          <w:lang w:val="en-US"/>
        </w:rPr>
        <w:t>:</w:t>
      </w:r>
    </w:p>
    <w:p w14:paraId="4CFEFA61" w14:textId="77777777" w:rsidR="00BA7B4A" w:rsidRPr="00461236" w:rsidRDefault="00BA7B4A" w:rsidP="00ED307D">
      <w:pPr>
        <w:rPr>
          <w:b/>
          <w:sz w:val="28"/>
          <w:szCs w:val="28"/>
          <w:lang w:val="en-US"/>
        </w:rPr>
      </w:pPr>
    </w:p>
    <w:p w14:paraId="1E5AD0A6" w14:textId="3827D752" w:rsidR="00ED307D" w:rsidRPr="00461236" w:rsidRDefault="00ED307D" w:rsidP="00ED307D">
      <w:pPr>
        <w:pStyle w:val="a3"/>
        <w:spacing w:line="319" w:lineRule="exact"/>
        <w:ind w:left="0"/>
        <w:rPr>
          <w:b/>
          <w:lang w:val="en-US"/>
        </w:rPr>
      </w:pPr>
      <w:r w:rsidRPr="00461236">
        <w:rPr>
          <w:b/>
          <w:lang w:val="en-US"/>
        </w:rPr>
        <w:t xml:space="preserve">1. </w:t>
      </w:r>
      <w:r w:rsidR="00461236">
        <w:rPr>
          <w:b/>
          <w:lang w:val="en-US"/>
        </w:rPr>
        <w:t>Human Resources Management</w:t>
      </w:r>
    </w:p>
    <w:p w14:paraId="49A898AF" w14:textId="66320EF1" w:rsidR="00A81DAB" w:rsidRPr="00D5538B" w:rsidRDefault="00461236" w:rsidP="007B288D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val="en-US"/>
        </w:rPr>
      </w:pPr>
      <w:r w:rsidRPr="00461236">
        <w:rPr>
          <w:i/>
          <w:sz w:val="28"/>
          <w:szCs w:val="28"/>
          <w:lang w:val="en-US"/>
        </w:rPr>
        <w:t>No corruption ri</w:t>
      </w:r>
      <w:r>
        <w:rPr>
          <w:i/>
          <w:sz w:val="28"/>
          <w:szCs w:val="28"/>
          <w:lang w:val="en-US"/>
        </w:rPr>
        <w:t>sks have been identified in the Normative Legal Acts</w:t>
      </w:r>
      <w:r w:rsidRPr="00461236">
        <w:rPr>
          <w:i/>
          <w:sz w:val="28"/>
          <w:szCs w:val="28"/>
          <w:lang w:val="en-US"/>
        </w:rPr>
        <w:t xml:space="preserve"> and </w:t>
      </w:r>
      <w:r>
        <w:rPr>
          <w:i/>
          <w:sz w:val="28"/>
          <w:szCs w:val="28"/>
          <w:lang w:val="en-US"/>
        </w:rPr>
        <w:t>I</w:t>
      </w:r>
      <w:r w:rsidRPr="00461236">
        <w:rPr>
          <w:i/>
          <w:sz w:val="28"/>
          <w:szCs w:val="28"/>
          <w:lang w:val="en-US"/>
        </w:rPr>
        <w:t xml:space="preserve">nternal </w:t>
      </w:r>
      <w:r>
        <w:rPr>
          <w:i/>
          <w:sz w:val="28"/>
          <w:szCs w:val="28"/>
          <w:lang w:val="en-US"/>
        </w:rPr>
        <w:t>R</w:t>
      </w:r>
      <w:r w:rsidRPr="00461236">
        <w:rPr>
          <w:i/>
          <w:sz w:val="28"/>
          <w:szCs w:val="28"/>
          <w:lang w:val="en-US"/>
        </w:rPr>
        <w:t>egulations o</w:t>
      </w:r>
      <w:r>
        <w:rPr>
          <w:i/>
          <w:sz w:val="28"/>
          <w:szCs w:val="28"/>
          <w:lang w:val="en-US"/>
        </w:rPr>
        <w:t>n</w:t>
      </w:r>
      <w:r w:rsidRPr="00461236">
        <w:rPr>
          <w:i/>
          <w:sz w:val="28"/>
          <w:szCs w:val="28"/>
          <w:lang w:val="en-US"/>
        </w:rPr>
        <w:t xml:space="preserve"> the Human Resources Management </w:t>
      </w:r>
      <w:r>
        <w:rPr>
          <w:i/>
          <w:sz w:val="28"/>
          <w:szCs w:val="28"/>
          <w:lang w:val="en-US"/>
        </w:rPr>
        <w:t xml:space="preserve">of the </w:t>
      </w:r>
      <w:r w:rsidRPr="00461236">
        <w:rPr>
          <w:i/>
          <w:sz w:val="28"/>
          <w:szCs w:val="28"/>
          <w:lang w:val="en-US"/>
        </w:rPr>
        <w:t xml:space="preserve">Fund; therefore, there is no description of the corruption risk or recommendations for its elimination. </w:t>
      </w:r>
      <w:r w:rsidR="00D5538B">
        <w:rPr>
          <w:i/>
          <w:sz w:val="28"/>
          <w:szCs w:val="28"/>
          <w:lang w:val="en-US"/>
        </w:rPr>
        <w:t xml:space="preserve"> </w:t>
      </w:r>
    </w:p>
    <w:p w14:paraId="2E8F9689" w14:textId="77777777" w:rsidR="00D40C90" w:rsidRPr="00D5538B" w:rsidRDefault="00D40C90" w:rsidP="007B288D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val="en-US"/>
        </w:rPr>
      </w:pPr>
    </w:p>
    <w:p w14:paraId="68D311F9" w14:textId="2CE8499E" w:rsidR="000726E6" w:rsidRPr="00D5538B" w:rsidRDefault="000726E6" w:rsidP="000726E6">
      <w:pPr>
        <w:rPr>
          <w:b/>
          <w:sz w:val="28"/>
          <w:szCs w:val="28"/>
          <w:lang w:val="en-US"/>
        </w:rPr>
      </w:pPr>
      <w:r w:rsidRPr="00D5538B">
        <w:rPr>
          <w:b/>
          <w:sz w:val="28"/>
          <w:szCs w:val="28"/>
          <w:lang w:val="en-US"/>
        </w:rPr>
        <w:t xml:space="preserve">2. </w:t>
      </w:r>
      <w:r w:rsidR="00D5538B">
        <w:rPr>
          <w:b/>
          <w:sz w:val="28"/>
          <w:szCs w:val="28"/>
          <w:lang w:val="en-US"/>
        </w:rPr>
        <w:t>Resolution of C</w:t>
      </w:r>
      <w:r w:rsidR="00D5538B" w:rsidRPr="00D5538B">
        <w:rPr>
          <w:b/>
          <w:sz w:val="28"/>
          <w:szCs w:val="28"/>
          <w:lang w:val="en-US"/>
        </w:rPr>
        <w:t xml:space="preserve">onflict of </w:t>
      </w:r>
      <w:r w:rsidR="00D5538B">
        <w:rPr>
          <w:b/>
          <w:sz w:val="28"/>
          <w:szCs w:val="28"/>
          <w:lang w:val="en-US"/>
        </w:rPr>
        <w:t>I</w:t>
      </w:r>
      <w:r w:rsidR="00D5538B" w:rsidRPr="00D5538B">
        <w:rPr>
          <w:b/>
          <w:sz w:val="28"/>
          <w:szCs w:val="28"/>
          <w:lang w:val="en-US"/>
        </w:rPr>
        <w:t>nterest</w:t>
      </w:r>
    </w:p>
    <w:p w14:paraId="4111B66B" w14:textId="3DF9AA9D" w:rsidR="000726E6" w:rsidRPr="00D5538B" w:rsidRDefault="00D5538B" w:rsidP="007B288D">
      <w:pPr>
        <w:jc w:val="both"/>
        <w:rPr>
          <w:i/>
          <w:sz w:val="28"/>
          <w:szCs w:val="28"/>
          <w:lang w:val="en-US"/>
        </w:rPr>
      </w:pPr>
      <w:r w:rsidRPr="00D5538B">
        <w:rPr>
          <w:i/>
          <w:sz w:val="28"/>
          <w:szCs w:val="28"/>
          <w:lang w:val="en-US"/>
        </w:rPr>
        <w:t xml:space="preserve">There is no conflict of interest in the Fund’s activities, including in terms of corruption risks, and therefore there is no description of the corruption risk and recommendations for </w:t>
      </w:r>
      <w:r w:rsidRPr="00461236">
        <w:rPr>
          <w:i/>
          <w:sz w:val="28"/>
          <w:szCs w:val="28"/>
          <w:lang w:val="en-US"/>
        </w:rPr>
        <w:t>its elimination</w:t>
      </w:r>
      <w:r>
        <w:rPr>
          <w:i/>
          <w:sz w:val="28"/>
          <w:szCs w:val="28"/>
          <w:lang w:val="en-US"/>
        </w:rPr>
        <w:t xml:space="preserve">. </w:t>
      </w:r>
    </w:p>
    <w:p w14:paraId="0416E2DC" w14:textId="77777777" w:rsidR="00D40C90" w:rsidRPr="00D5538B" w:rsidRDefault="00D40C90" w:rsidP="007B288D">
      <w:pPr>
        <w:jc w:val="both"/>
        <w:rPr>
          <w:i/>
          <w:sz w:val="28"/>
          <w:szCs w:val="28"/>
          <w:lang w:val="en-US"/>
        </w:rPr>
      </w:pPr>
    </w:p>
    <w:p w14:paraId="63258C5D" w14:textId="4FDB39CC" w:rsidR="00D40C90" w:rsidRPr="00D5538B" w:rsidRDefault="000726E6" w:rsidP="000726E6">
      <w:pPr>
        <w:rPr>
          <w:b/>
          <w:sz w:val="28"/>
          <w:szCs w:val="28"/>
          <w:lang w:val="en-US"/>
        </w:rPr>
      </w:pPr>
      <w:r w:rsidRPr="00D5538B">
        <w:rPr>
          <w:b/>
          <w:sz w:val="28"/>
          <w:szCs w:val="28"/>
          <w:lang w:val="en-US"/>
        </w:rPr>
        <w:t xml:space="preserve">3. </w:t>
      </w:r>
      <w:r w:rsidR="00D5538B">
        <w:rPr>
          <w:b/>
          <w:sz w:val="28"/>
          <w:szCs w:val="28"/>
          <w:lang w:val="en-US"/>
        </w:rPr>
        <w:t>P</w:t>
      </w:r>
      <w:r w:rsidR="00D5538B" w:rsidRPr="00D5538B">
        <w:rPr>
          <w:b/>
          <w:sz w:val="28"/>
          <w:szCs w:val="28"/>
          <w:lang w:val="en-US"/>
        </w:rPr>
        <w:t xml:space="preserve">ublic </w:t>
      </w:r>
      <w:r w:rsidR="00D5538B">
        <w:rPr>
          <w:b/>
          <w:sz w:val="28"/>
          <w:szCs w:val="28"/>
          <w:lang w:val="en-US"/>
        </w:rPr>
        <w:t>S</w:t>
      </w:r>
      <w:r w:rsidR="00D5538B" w:rsidRPr="00D5538B">
        <w:rPr>
          <w:b/>
          <w:sz w:val="28"/>
          <w:szCs w:val="28"/>
          <w:lang w:val="en-US"/>
        </w:rPr>
        <w:t xml:space="preserve">ervice </w:t>
      </w:r>
      <w:r w:rsidR="00D5538B">
        <w:rPr>
          <w:b/>
          <w:sz w:val="28"/>
          <w:szCs w:val="28"/>
          <w:lang w:val="en-US"/>
        </w:rPr>
        <w:t>D</w:t>
      </w:r>
      <w:r w:rsidR="00D5538B" w:rsidRPr="00D5538B">
        <w:rPr>
          <w:b/>
          <w:sz w:val="28"/>
          <w:szCs w:val="28"/>
          <w:lang w:val="en-US"/>
        </w:rPr>
        <w:t>elivery</w:t>
      </w:r>
    </w:p>
    <w:p w14:paraId="2F9DF8A4" w14:textId="22310163" w:rsidR="000726E6" w:rsidRPr="00D5538B" w:rsidRDefault="00D5538B" w:rsidP="000726E6">
      <w:pPr>
        <w:rPr>
          <w:i/>
          <w:sz w:val="28"/>
          <w:szCs w:val="28"/>
          <w:lang w:val="en-US"/>
        </w:rPr>
      </w:pPr>
      <w:r w:rsidRPr="00D5538B">
        <w:rPr>
          <w:i/>
          <w:sz w:val="28"/>
          <w:szCs w:val="28"/>
          <w:lang w:val="en-US"/>
        </w:rPr>
        <w:t xml:space="preserve">The Fund does not provide </w:t>
      </w:r>
      <w:r>
        <w:rPr>
          <w:i/>
          <w:sz w:val="28"/>
          <w:szCs w:val="28"/>
          <w:lang w:val="en-US"/>
        </w:rPr>
        <w:t>public</w:t>
      </w:r>
      <w:r w:rsidRPr="00D5538B">
        <w:rPr>
          <w:i/>
          <w:sz w:val="28"/>
          <w:szCs w:val="28"/>
          <w:lang w:val="en-US"/>
        </w:rPr>
        <w:t xml:space="preserve"> services</w:t>
      </w:r>
      <w:r w:rsidR="000726E6" w:rsidRPr="00D5538B">
        <w:rPr>
          <w:i/>
          <w:sz w:val="28"/>
          <w:szCs w:val="28"/>
          <w:lang w:val="en-US"/>
        </w:rPr>
        <w:t xml:space="preserve">. </w:t>
      </w:r>
    </w:p>
    <w:p w14:paraId="6E26CEBE" w14:textId="77777777" w:rsidR="00D40C90" w:rsidRPr="00D5538B" w:rsidRDefault="00D40C90" w:rsidP="000726E6">
      <w:pPr>
        <w:rPr>
          <w:i/>
          <w:sz w:val="28"/>
          <w:szCs w:val="28"/>
          <w:lang w:val="en-US"/>
        </w:rPr>
      </w:pPr>
    </w:p>
    <w:p w14:paraId="732DB58D" w14:textId="1C712F7E" w:rsidR="00D40C90" w:rsidRPr="00D5538B" w:rsidRDefault="000726E6" w:rsidP="000726E6">
      <w:pPr>
        <w:rPr>
          <w:b/>
          <w:sz w:val="28"/>
          <w:szCs w:val="28"/>
          <w:lang w:val="en-US"/>
        </w:rPr>
      </w:pPr>
      <w:r w:rsidRPr="00D5538B">
        <w:rPr>
          <w:b/>
          <w:sz w:val="28"/>
          <w:szCs w:val="28"/>
          <w:lang w:val="en-US"/>
        </w:rPr>
        <w:t xml:space="preserve">4. </w:t>
      </w:r>
      <w:r w:rsidR="00D5538B" w:rsidRPr="00D5538B">
        <w:rPr>
          <w:b/>
          <w:sz w:val="28"/>
          <w:szCs w:val="28"/>
          <w:lang w:val="en-US"/>
        </w:rPr>
        <w:t xml:space="preserve">Implementation of </w:t>
      </w:r>
      <w:r w:rsidR="00D5538B">
        <w:rPr>
          <w:b/>
          <w:sz w:val="28"/>
          <w:szCs w:val="28"/>
          <w:lang w:val="en-US"/>
        </w:rPr>
        <w:t>Authorization</w:t>
      </w:r>
      <w:r w:rsidR="00D5538B" w:rsidRPr="00D5538B">
        <w:rPr>
          <w:b/>
          <w:sz w:val="28"/>
          <w:szCs w:val="28"/>
          <w:lang w:val="en-US"/>
        </w:rPr>
        <w:t xml:space="preserve"> </w:t>
      </w:r>
      <w:r w:rsidR="00D5538B">
        <w:rPr>
          <w:b/>
          <w:sz w:val="28"/>
          <w:szCs w:val="28"/>
          <w:lang w:val="en-US"/>
        </w:rPr>
        <w:t>F</w:t>
      </w:r>
      <w:r w:rsidR="00D5538B" w:rsidRPr="00D5538B">
        <w:rPr>
          <w:b/>
          <w:sz w:val="28"/>
          <w:szCs w:val="28"/>
          <w:lang w:val="en-US"/>
        </w:rPr>
        <w:t xml:space="preserve">unctions </w:t>
      </w:r>
      <w:r w:rsidR="00D5538B">
        <w:rPr>
          <w:b/>
          <w:sz w:val="28"/>
          <w:szCs w:val="28"/>
          <w:lang w:val="en-US"/>
        </w:rPr>
        <w:t xml:space="preserve"> </w:t>
      </w:r>
    </w:p>
    <w:p w14:paraId="0CD5DBA8" w14:textId="1724B798" w:rsidR="000726E6" w:rsidRPr="00D5538B" w:rsidRDefault="00D5538B" w:rsidP="000726E6">
      <w:pPr>
        <w:rPr>
          <w:i/>
          <w:sz w:val="28"/>
          <w:szCs w:val="28"/>
          <w:lang w:val="en-US"/>
        </w:rPr>
      </w:pPr>
      <w:r w:rsidRPr="00D5538B">
        <w:rPr>
          <w:i/>
          <w:sz w:val="28"/>
          <w:szCs w:val="28"/>
          <w:lang w:val="en-US"/>
        </w:rPr>
        <w:t xml:space="preserve">The Fund does not have the </w:t>
      </w:r>
      <w:r>
        <w:rPr>
          <w:i/>
          <w:sz w:val="28"/>
          <w:szCs w:val="28"/>
          <w:lang w:val="en-US"/>
        </w:rPr>
        <w:t xml:space="preserve">power </w:t>
      </w:r>
      <w:r w:rsidRPr="00D5538B">
        <w:rPr>
          <w:i/>
          <w:sz w:val="28"/>
          <w:szCs w:val="28"/>
          <w:lang w:val="en-US"/>
        </w:rPr>
        <w:t xml:space="preserve">to implement </w:t>
      </w:r>
      <w:r>
        <w:rPr>
          <w:i/>
          <w:sz w:val="28"/>
          <w:szCs w:val="28"/>
          <w:lang w:val="en-US"/>
        </w:rPr>
        <w:t xml:space="preserve">the </w:t>
      </w:r>
      <w:r w:rsidRPr="00D5538B">
        <w:rPr>
          <w:i/>
          <w:sz w:val="28"/>
          <w:szCs w:val="28"/>
          <w:lang w:val="en-US"/>
        </w:rPr>
        <w:t>authori</w:t>
      </w:r>
      <w:r>
        <w:rPr>
          <w:i/>
          <w:sz w:val="28"/>
          <w:szCs w:val="28"/>
          <w:lang w:val="en-US"/>
        </w:rPr>
        <w:t>zation</w:t>
      </w:r>
      <w:r w:rsidRPr="00D5538B">
        <w:rPr>
          <w:i/>
          <w:sz w:val="28"/>
          <w:szCs w:val="28"/>
          <w:lang w:val="en-US"/>
        </w:rPr>
        <w:t xml:space="preserve"> functions</w:t>
      </w:r>
      <w:r w:rsidR="000726E6" w:rsidRPr="00D5538B">
        <w:rPr>
          <w:i/>
          <w:sz w:val="28"/>
          <w:szCs w:val="28"/>
          <w:lang w:val="en-US"/>
        </w:rPr>
        <w:t xml:space="preserve">. </w:t>
      </w:r>
    </w:p>
    <w:p w14:paraId="71CD624D" w14:textId="77777777" w:rsidR="00D40C90" w:rsidRPr="00D5538B" w:rsidRDefault="00D40C90" w:rsidP="000726E6">
      <w:pPr>
        <w:rPr>
          <w:i/>
          <w:sz w:val="28"/>
          <w:szCs w:val="28"/>
          <w:lang w:val="en-US"/>
        </w:rPr>
      </w:pPr>
    </w:p>
    <w:p w14:paraId="03586D90" w14:textId="68EFC07E" w:rsidR="000726E6" w:rsidRPr="00D5538B" w:rsidRDefault="000726E6" w:rsidP="000726E6">
      <w:pPr>
        <w:rPr>
          <w:b/>
          <w:sz w:val="28"/>
          <w:szCs w:val="28"/>
          <w:lang w:val="en-US"/>
        </w:rPr>
      </w:pPr>
      <w:r w:rsidRPr="00D5538B">
        <w:rPr>
          <w:b/>
          <w:sz w:val="28"/>
          <w:szCs w:val="28"/>
          <w:lang w:val="en-US"/>
        </w:rPr>
        <w:t xml:space="preserve">5. </w:t>
      </w:r>
      <w:r w:rsidR="00D5538B" w:rsidRPr="00D5538B">
        <w:rPr>
          <w:b/>
          <w:sz w:val="28"/>
          <w:szCs w:val="28"/>
          <w:lang w:val="en-US"/>
        </w:rPr>
        <w:t xml:space="preserve">Implementation of </w:t>
      </w:r>
      <w:r w:rsidR="00D5538B">
        <w:rPr>
          <w:b/>
          <w:sz w:val="28"/>
          <w:szCs w:val="28"/>
          <w:lang w:val="en-US"/>
        </w:rPr>
        <w:t>Control F</w:t>
      </w:r>
      <w:r w:rsidR="00D5538B" w:rsidRPr="00D5538B">
        <w:rPr>
          <w:b/>
          <w:sz w:val="28"/>
          <w:szCs w:val="28"/>
          <w:lang w:val="en-US"/>
        </w:rPr>
        <w:t>unction</w:t>
      </w:r>
    </w:p>
    <w:p w14:paraId="726FE342" w14:textId="00E68C63" w:rsidR="000726E6" w:rsidRPr="00D5538B" w:rsidRDefault="00D5538B" w:rsidP="000726E6">
      <w:pPr>
        <w:rPr>
          <w:i/>
          <w:sz w:val="28"/>
          <w:szCs w:val="28"/>
          <w:lang w:val="en-US"/>
        </w:rPr>
      </w:pPr>
      <w:r w:rsidRPr="00D5538B">
        <w:rPr>
          <w:i/>
          <w:sz w:val="28"/>
          <w:szCs w:val="28"/>
          <w:lang w:val="en-US"/>
        </w:rPr>
        <w:t>The Fund does not have the authority to exercise control functions</w:t>
      </w:r>
      <w:r w:rsidR="000726E6" w:rsidRPr="00D5538B">
        <w:rPr>
          <w:i/>
          <w:sz w:val="28"/>
          <w:szCs w:val="28"/>
          <w:lang w:val="en-US"/>
        </w:rPr>
        <w:t xml:space="preserve">. </w:t>
      </w:r>
    </w:p>
    <w:p w14:paraId="31CABC06" w14:textId="77777777" w:rsidR="00D40C90" w:rsidRPr="00D5538B" w:rsidRDefault="00D40C90" w:rsidP="000726E6">
      <w:pPr>
        <w:rPr>
          <w:i/>
          <w:sz w:val="28"/>
          <w:szCs w:val="28"/>
          <w:lang w:val="en-US"/>
        </w:rPr>
      </w:pPr>
    </w:p>
    <w:p w14:paraId="7CA6A148" w14:textId="44EC844D" w:rsidR="00AC2CDF" w:rsidRPr="00D5538B" w:rsidRDefault="006800A5" w:rsidP="000726E6">
      <w:pPr>
        <w:rPr>
          <w:b/>
          <w:sz w:val="28"/>
          <w:szCs w:val="28"/>
          <w:lang w:val="en-US"/>
        </w:rPr>
      </w:pPr>
      <w:r w:rsidRPr="00D5538B">
        <w:rPr>
          <w:b/>
          <w:sz w:val="28"/>
          <w:szCs w:val="28"/>
          <w:lang w:val="en-US"/>
        </w:rPr>
        <w:t>6.</w:t>
      </w:r>
      <w:r w:rsidR="00AC2CDF" w:rsidRPr="00D5538B">
        <w:rPr>
          <w:b/>
          <w:sz w:val="28"/>
          <w:szCs w:val="28"/>
          <w:lang w:val="en-US"/>
        </w:rPr>
        <w:t xml:space="preserve"> </w:t>
      </w:r>
      <w:r w:rsidR="00D5538B" w:rsidRPr="00D5538B">
        <w:rPr>
          <w:b/>
          <w:sz w:val="28"/>
          <w:szCs w:val="28"/>
          <w:lang w:val="en-US"/>
        </w:rPr>
        <w:t xml:space="preserve">Development and </w:t>
      </w:r>
      <w:r w:rsidR="00727365">
        <w:rPr>
          <w:b/>
          <w:sz w:val="28"/>
          <w:szCs w:val="28"/>
          <w:lang w:val="en-US"/>
        </w:rPr>
        <w:t>D</w:t>
      </w:r>
      <w:r w:rsidR="00D5538B" w:rsidRPr="00D5538B">
        <w:rPr>
          <w:b/>
          <w:sz w:val="28"/>
          <w:szCs w:val="28"/>
          <w:lang w:val="en-US"/>
        </w:rPr>
        <w:t xml:space="preserve">istribution of </w:t>
      </w:r>
      <w:r w:rsidR="00727365">
        <w:rPr>
          <w:b/>
          <w:sz w:val="28"/>
          <w:szCs w:val="28"/>
          <w:lang w:val="en-US"/>
        </w:rPr>
        <w:t>B</w:t>
      </w:r>
      <w:r w:rsidR="00D5538B" w:rsidRPr="00D5538B">
        <w:rPr>
          <w:b/>
          <w:sz w:val="28"/>
          <w:szCs w:val="28"/>
          <w:lang w:val="en-US"/>
        </w:rPr>
        <w:t xml:space="preserve">udgetary and </w:t>
      </w:r>
      <w:r w:rsidR="00727365">
        <w:rPr>
          <w:b/>
          <w:sz w:val="28"/>
          <w:szCs w:val="28"/>
          <w:lang w:val="en-US"/>
        </w:rPr>
        <w:t>F</w:t>
      </w:r>
      <w:r w:rsidR="00D5538B" w:rsidRPr="00D5538B">
        <w:rPr>
          <w:b/>
          <w:sz w:val="28"/>
          <w:szCs w:val="28"/>
          <w:lang w:val="en-US"/>
        </w:rPr>
        <w:t>inancial</w:t>
      </w:r>
      <w:r w:rsidR="00727365">
        <w:rPr>
          <w:b/>
          <w:sz w:val="28"/>
          <w:szCs w:val="28"/>
          <w:lang w:val="en-US"/>
        </w:rPr>
        <w:t xml:space="preserve"> Funds</w:t>
      </w:r>
      <w:r w:rsidR="00AC2CDF" w:rsidRPr="00D5538B">
        <w:rPr>
          <w:b/>
          <w:sz w:val="28"/>
          <w:szCs w:val="28"/>
          <w:lang w:val="en-US"/>
        </w:rPr>
        <w:t>;</w:t>
      </w:r>
    </w:p>
    <w:p w14:paraId="799F7C6D" w14:textId="3834C544" w:rsidR="00D5538B" w:rsidRDefault="00D5538B" w:rsidP="007B288D">
      <w:pPr>
        <w:jc w:val="both"/>
        <w:rPr>
          <w:i/>
          <w:sz w:val="28"/>
          <w:szCs w:val="28"/>
          <w:lang w:val="en-US"/>
        </w:rPr>
      </w:pPr>
      <w:r w:rsidRPr="00D5538B">
        <w:rPr>
          <w:i/>
          <w:sz w:val="28"/>
          <w:szCs w:val="28"/>
          <w:lang w:val="kk-KZ"/>
        </w:rPr>
        <w:t xml:space="preserve">The Fund is an independently operating entity and does not have the authority to distribute </w:t>
      </w:r>
      <w:r w:rsidR="00727365">
        <w:rPr>
          <w:i/>
          <w:sz w:val="28"/>
          <w:szCs w:val="28"/>
          <w:lang w:val="en-US"/>
        </w:rPr>
        <w:t xml:space="preserve">the </w:t>
      </w:r>
      <w:r w:rsidRPr="00D5538B">
        <w:rPr>
          <w:i/>
          <w:sz w:val="28"/>
          <w:szCs w:val="28"/>
          <w:lang w:val="kk-KZ"/>
        </w:rPr>
        <w:t>state budgetary and financial funds. When approving its own budget and distributing financial resources, individual decisions are not made; there are collegial governing bodies - the Board of Directors, and an executive body - the Management Board of the Fund.</w:t>
      </w:r>
    </w:p>
    <w:p w14:paraId="002488E9" w14:textId="77777777" w:rsidR="00D40C90" w:rsidRPr="007B288D" w:rsidRDefault="00D40C90" w:rsidP="007B288D">
      <w:pPr>
        <w:jc w:val="both"/>
        <w:rPr>
          <w:i/>
          <w:sz w:val="28"/>
          <w:szCs w:val="28"/>
        </w:rPr>
      </w:pPr>
    </w:p>
    <w:p w14:paraId="38889D88" w14:textId="2F45EEF8" w:rsidR="00AC2CDF" w:rsidRPr="006800A5" w:rsidRDefault="006800A5" w:rsidP="000726E6">
      <w:pPr>
        <w:rPr>
          <w:b/>
          <w:sz w:val="28"/>
          <w:szCs w:val="28"/>
          <w:lang w:val="kk-KZ"/>
        </w:rPr>
      </w:pPr>
      <w:r w:rsidRPr="006800A5">
        <w:rPr>
          <w:b/>
          <w:sz w:val="28"/>
          <w:szCs w:val="28"/>
          <w:lang w:val="kk-KZ"/>
        </w:rPr>
        <w:t>7.</w:t>
      </w:r>
      <w:r w:rsidR="00727365" w:rsidRPr="00727365">
        <w:rPr>
          <w:lang w:val="en-US"/>
        </w:rPr>
        <w:t xml:space="preserve"> </w:t>
      </w:r>
      <w:r w:rsidR="00727365" w:rsidRPr="00727365">
        <w:rPr>
          <w:b/>
          <w:sz w:val="28"/>
          <w:szCs w:val="28"/>
          <w:lang w:val="kk-KZ"/>
        </w:rPr>
        <w:t xml:space="preserve">Conclusion </w:t>
      </w:r>
      <w:r w:rsidR="00727365">
        <w:rPr>
          <w:b/>
          <w:sz w:val="28"/>
          <w:szCs w:val="28"/>
          <w:lang w:val="en-US"/>
        </w:rPr>
        <w:t>o</w:t>
      </w:r>
      <w:r w:rsidR="00727365" w:rsidRPr="00727365">
        <w:rPr>
          <w:b/>
          <w:sz w:val="28"/>
          <w:szCs w:val="28"/>
          <w:lang w:val="kk-KZ"/>
        </w:rPr>
        <w:t xml:space="preserve">f Agreements </w:t>
      </w:r>
      <w:r w:rsidR="00727365">
        <w:rPr>
          <w:b/>
          <w:sz w:val="28"/>
          <w:szCs w:val="28"/>
          <w:lang w:val="en-US"/>
        </w:rPr>
        <w:t>w</w:t>
      </w:r>
      <w:r w:rsidR="00727365" w:rsidRPr="00727365">
        <w:rPr>
          <w:b/>
          <w:sz w:val="28"/>
          <w:szCs w:val="28"/>
          <w:lang w:val="kk-KZ"/>
        </w:rPr>
        <w:t xml:space="preserve">ith Individuals </w:t>
      </w:r>
      <w:r w:rsidR="00727365">
        <w:rPr>
          <w:b/>
          <w:sz w:val="28"/>
          <w:szCs w:val="28"/>
          <w:lang w:val="en-US"/>
        </w:rPr>
        <w:t>a</w:t>
      </w:r>
      <w:r w:rsidR="00727365" w:rsidRPr="00727365">
        <w:rPr>
          <w:b/>
          <w:sz w:val="28"/>
          <w:szCs w:val="28"/>
          <w:lang w:val="kk-KZ"/>
        </w:rPr>
        <w:t>nd Legal Entities</w:t>
      </w:r>
      <w:r w:rsidR="00AC2CDF" w:rsidRPr="006800A5">
        <w:rPr>
          <w:b/>
          <w:sz w:val="28"/>
          <w:szCs w:val="28"/>
          <w:lang w:val="kk-KZ"/>
        </w:rPr>
        <w:t>;</w:t>
      </w:r>
    </w:p>
    <w:p w14:paraId="3FA8A04D" w14:textId="22A5517D" w:rsidR="00727365" w:rsidRDefault="00727365" w:rsidP="007B288D">
      <w:pPr>
        <w:jc w:val="both"/>
        <w:rPr>
          <w:i/>
          <w:sz w:val="28"/>
          <w:szCs w:val="28"/>
          <w:lang w:val="en-US"/>
        </w:rPr>
      </w:pPr>
      <w:r w:rsidRPr="00461236">
        <w:rPr>
          <w:i/>
          <w:sz w:val="28"/>
          <w:szCs w:val="28"/>
          <w:lang w:val="en-US"/>
        </w:rPr>
        <w:t>No corruption ri</w:t>
      </w:r>
      <w:r>
        <w:rPr>
          <w:i/>
          <w:sz w:val="28"/>
          <w:szCs w:val="28"/>
          <w:lang w:val="en-US"/>
        </w:rPr>
        <w:t>sks have been identified in the Normative Legal Acts</w:t>
      </w:r>
      <w:r w:rsidRPr="00461236">
        <w:rPr>
          <w:i/>
          <w:sz w:val="28"/>
          <w:szCs w:val="28"/>
          <w:lang w:val="en-US"/>
        </w:rPr>
        <w:t xml:space="preserve"> and </w:t>
      </w:r>
      <w:r>
        <w:rPr>
          <w:i/>
          <w:sz w:val="28"/>
          <w:szCs w:val="28"/>
          <w:lang w:val="en-US"/>
        </w:rPr>
        <w:t>I</w:t>
      </w:r>
      <w:r w:rsidRPr="00461236">
        <w:rPr>
          <w:i/>
          <w:sz w:val="28"/>
          <w:szCs w:val="28"/>
          <w:lang w:val="en-US"/>
        </w:rPr>
        <w:t xml:space="preserve">nternal </w:t>
      </w:r>
      <w:r>
        <w:rPr>
          <w:i/>
          <w:sz w:val="28"/>
          <w:szCs w:val="28"/>
          <w:lang w:val="en-US"/>
        </w:rPr>
        <w:t>R</w:t>
      </w:r>
      <w:r w:rsidRPr="00461236">
        <w:rPr>
          <w:i/>
          <w:sz w:val="28"/>
          <w:szCs w:val="28"/>
          <w:lang w:val="en-US"/>
        </w:rPr>
        <w:t>egulations o</w:t>
      </w:r>
      <w:r>
        <w:rPr>
          <w:i/>
          <w:sz w:val="28"/>
          <w:szCs w:val="28"/>
          <w:lang w:val="en-US"/>
        </w:rPr>
        <w:t>n</w:t>
      </w:r>
      <w:r w:rsidRPr="00461236">
        <w:rPr>
          <w:i/>
          <w:sz w:val="28"/>
          <w:szCs w:val="28"/>
          <w:lang w:val="en-US"/>
        </w:rPr>
        <w:t xml:space="preserve"> the</w:t>
      </w:r>
      <w:r>
        <w:rPr>
          <w:i/>
          <w:sz w:val="28"/>
          <w:szCs w:val="28"/>
          <w:lang w:val="en-US"/>
        </w:rPr>
        <w:t xml:space="preserve"> agreements conclusion</w:t>
      </w:r>
      <w:r w:rsidRPr="0046123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of the </w:t>
      </w:r>
      <w:r w:rsidRPr="00461236">
        <w:rPr>
          <w:i/>
          <w:sz w:val="28"/>
          <w:szCs w:val="28"/>
          <w:lang w:val="en-US"/>
        </w:rPr>
        <w:t>Fund; therefore, there is no description of the corruption risk or recommendations for its elimination</w:t>
      </w:r>
    </w:p>
    <w:p w14:paraId="1889F4B7" w14:textId="77777777" w:rsidR="00D40C90" w:rsidRDefault="00D40C90" w:rsidP="007B288D">
      <w:pPr>
        <w:jc w:val="both"/>
        <w:rPr>
          <w:i/>
          <w:sz w:val="28"/>
          <w:szCs w:val="28"/>
          <w:lang w:val="en-US"/>
        </w:rPr>
      </w:pPr>
    </w:p>
    <w:p w14:paraId="3B33EE9E" w14:textId="77777777" w:rsidR="00727365" w:rsidRPr="00727365" w:rsidRDefault="00727365" w:rsidP="007B288D">
      <w:pPr>
        <w:jc w:val="both"/>
        <w:rPr>
          <w:i/>
          <w:sz w:val="28"/>
          <w:szCs w:val="28"/>
          <w:lang w:val="en-US"/>
        </w:rPr>
      </w:pPr>
    </w:p>
    <w:p w14:paraId="647FA16A" w14:textId="33A403D2" w:rsidR="00D364B9" w:rsidRPr="00727365" w:rsidRDefault="006800A5" w:rsidP="000726E6">
      <w:pPr>
        <w:rPr>
          <w:lang w:val="en-US"/>
        </w:rPr>
      </w:pPr>
      <w:r w:rsidRPr="00727365">
        <w:rPr>
          <w:b/>
          <w:sz w:val="28"/>
          <w:szCs w:val="28"/>
          <w:lang w:val="en-US"/>
        </w:rPr>
        <w:lastRenderedPageBreak/>
        <w:t>8.</w:t>
      </w:r>
      <w:r w:rsidR="00D364B9">
        <w:rPr>
          <w:b/>
          <w:sz w:val="28"/>
          <w:szCs w:val="28"/>
          <w:lang w:val="kk-KZ"/>
        </w:rPr>
        <w:t xml:space="preserve"> </w:t>
      </w:r>
      <w:r w:rsidR="00727365" w:rsidRPr="00727365">
        <w:rPr>
          <w:b/>
          <w:sz w:val="28"/>
          <w:szCs w:val="28"/>
          <w:lang w:val="kk-KZ"/>
        </w:rPr>
        <w:t xml:space="preserve">Development and Operation </w:t>
      </w:r>
      <w:r w:rsidR="00727365">
        <w:rPr>
          <w:b/>
          <w:sz w:val="28"/>
          <w:szCs w:val="28"/>
          <w:lang w:val="en-US"/>
        </w:rPr>
        <w:t>o</w:t>
      </w:r>
      <w:r w:rsidR="00727365" w:rsidRPr="00727365">
        <w:rPr>
          <w:b/>
          <w:sz w:val="28"/>
          <w:szCs w:val="28"/>
          <w:lang w:val="kk-KZ"/>
        </w:rPr>
        <w:t>f Information Systems</w:t>
      </w:r>
      <w:r w:rsidR="00D364B9" w:rsidRPr="00727365">
        <w:rPr>
          <w:b/>
          <w:sz w:val="28"/>
          <w:szCs w:val="28"/>
          <w:lang w:val="en-US"/>
        </w:rPr>
        <w:t>;</w:t>
      </w:r>
      <w:r w:rsidR="00D364B9" w:rsidRPr="00727365">
        <w:rPr>
          <w:lang w:val="en-US"/>
        </w:rPr>
        <w:t xml:space="preserve"> </w:t>
      </w:r>
    </w:p>
    <w:p w14:paraId="3B184B2B" w14:textId="593F509D" w:rsidR="00AC2CDF" w:rsidRPr="00727365" w:rsidRDefault="00727365" w:rsidP="007B288D">
      <w:pPr>
        <w:jc w:val="both"/>
        <w:rPr>
          <w:i/>
          <w:sz w:val="28"/>
          <w:szCs w:val="28"/>
          <w:lang w:val="en-US"/>
        </w:rPr>
      </w:pPr>
      <w:r w:rsidRPr="00461236">
        <w:rPr>
          <w:i/>
          <w:sz w:val="28"/>
          <w:szCs w:val="28"/>
          <w:lang w:val="en-US"/>
        </w:rPr>
        <w:t>No corruption ri</w:t>
      </w:r>
      <w:r>
        <w:rPr>
          <w:i/>
          <w:sz w:val="28"/>
          <w:szCs w:val="28"/>
          <w:lang w:val="en-US"/>
        </w:rPr>
        <w:t>sks have been identified in the Normative Legal Acts</w:t>
      </w:r>
      <w:r w:rsidRPr="00461236">
        <w:rPr>
          <w:i/>
          <w:sz w:val="28"/>
          <w:szCs w:val="28"/>
          <w:lang w:val="en-US"/>
        </w:rPr>
        <w:t xml:space="preserve"> and </w:t>
      </w:r>
      <w:r>
        <w:rPr>
          <w:i/>
          <w:sz w:val="28"/>
          <w:szCs w:val="28"/>
          <w:lang w:val="en-US"/>
        </w:rPr>
        <w:t>I</w:t>
      </w:r>
      <w:r w:rsidRPr="00461236">
        <w:rPr>
          <w:i/>
          <w:sz w:val="28"/>
          <w:szCs w:val="28"/>
          <w:lang w:val="en-US"/>
        </w:rPr>
        <w:t xml:space="preserve">nternal </w:t>
      </w:r>
      <w:r>
        <w:rPr>
          <w:i/>
          <w:sz w:val="28"/>
          <w:szCs w:val="28"/>
          <w:lang w:val="en-US"/>
        </w:rPr>
        <w:t>R</w:t>
      </w:r>
      <w:r w:rsidRPr="00461236">
        <w:rPr>
          <w:i/>
          <w:sz w:val="28"/>
          <w:szCs w:val="28"/>
          <w:lang w:val="en-US"/>
        </w:rPr>
        <w:t>egulations o</w:t>
      </w:r>
      <w:r>
        <w:rPr>
          <w:i/>
          <w:sz w:val="28"/>
          <w:szCs w:val="28"/>
          <w:lang w:val="en-US"/>
        </w:rPr>
        <w:t>n</w:t>
      </w:r>
      <w:r w:rsidRPr="0046123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conclusion</w:t>
      </w:r>
      <w:r w:rsidRPr="0046123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of </w:t>
      </w:r>
      <w:r w:rsidRPr="00461236">
        <w:rPr>
          <w:i/>
          <w:sz w:val="28"/>
          <w:szCs w:val="28"/>
          <w:lang w:val="en-US"/>
        </w:rPr>
        <w:t>the</w:t>
      </w:r>
      <w:r>
        <w:rPr>
          <w:i/>
          <w:sz w:val="28"/>
          <w:szCs w:val="28"/>
          <w:lang w:val="en-US"/>
        </w:rPr>
        <w:t xml:space="preserve"> agreements </w:t>
      </w:r>
      <w:r>
        <w:rPr>
          <w:i/>
          <w:sz w:val="28"/>
          <w:szCs w:val="28"/>
          <w:lang w:val="en-US"/>
        </w:rPr>
        <w:t xml:space="preserve">on purchase and operation of information systems </w:t>
      </w:r>
      <w:r>
        <w:rPr>
          <w:i/>
          <w:sz w:val="28"/>
          <w:szCs w:val="28"/>
          <w:lang w:val="en-US"/>
        </w:rPr>
        <w:t xml:space="preserve">of the </w:t>
      </w:r>
      <w:r w:rsidRPr="00461236">
        <w:rPr>
          <w:i/>
          <w:sz w:val="28"/>
          <w:szCs w:val="28"/>
          <w:lang w:val="en-US"/>
        </w:rPr>
        <w:t>Fund</w:t>
      </w:r>
      <w:r>
        <w:rPr>
          <w:i/>
          <w:sz w:val="28"/>
          <w:szCs w:val="28"/>
          <w:lang w:val="en-US"/>
        </w:rPr>
        <w:t>.</w:t>
      </w:r>
    </w:p>
    <w:p w14:paraId="198488AC" w14:textId="77777777" w:rsidR="00D40C90" w:rsidRPr="00727365" w:rsidRDefault="00D40C90" w:rsidP="007B288D">
      <w:pPr>
        <w:jc w:val="both"/>
        <w:rPr>
          <w:i/>
          <w:sz w:val="28"/>
          <w:szCs w:val="28"/>
          <w:lang w:val="en-US"/>
        </w:rPr>
      </w:pPr>
    </w:p>
    <w:p w14:paraId="2C751626" w14:textId="1790F903" w:rsidR="005458E6" w:rsidRPr="00727365" w:rsidRDefault="006800A5" w:rsidP="007B288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727365">
        <w:rPr>
          <w:b/>
          <w:sz w:val="28"/>
          <w:szCs w:val="28"/>
          <w:lang w:val="en-US"/>
        </w:rPr>
        <w:t xml:space="preserve">9. </w:t>
      </w:r>
      <w:r w:rsidR="00727365" w:rsidRPr="00727365">
        <w:rPr>
          <w:b/>
          <w:sz w:val="28"/>
          <w:szCs w:val="28"/>
          <w:lang w:val="en-US"/>
        </w:rPr>
        <w:t xml:space="preserve">Other Issues </w:t>
      </w:r>
      <w:r w:rsidR="00727365">
        <w:rPr>
          <w:b/>
          <w:sz w:val="28"/>
          <w:szCs w:val="28"/>
          <w:lang w:val="en-US"/>
        </w:rPr>
        <w:t>a</w:t>
      </w:r>
      <w:r w:rsidR="00727365" w:rsidRPr="00727365">
        <w:rPr>
          <w:b/>
          <w:sz w:val="28"/>
          <w:szCs w:val="28"/>
          <w:lang w:val="en-US"/>
        </w:rPr>
        <w:t xml:space="preserve">rising </w:t>
      </w:r>
      <w:r w:rsidR="00727365">
        <w:rPr>
          <w:b/>
          <w:sz w:val="28"/>
          <w:szCs w:val="28"/>
          <w:lang w:val="en-US"/>
        </w:rPr>
        <w:t>f</w:t>
      </w:r>
      <w:r w:rsidR="00727365" w:rsidRPr="00727365">
        <w:rPr>
          <w:b/>
          <w:sz w:val="28"/>
          <w:szCs w:val="28"/>
          <w:lang w:val="en-US"/>
        </w:rPr>
        <w:t xml:space="preserve">rom Organizational </w:t>
      </w:r>
      <w:r w:rsidR="00727365">
        <w:rPr>
          <w:b/>
          <w:sz w:val="28"/>
          <w:szCs w:val="28"/>
          <w:lang w:val="en-US"/>
        </w:rPr>
        <w:t>a</w:t>
      </w:r>
      <w:r w:rsidR="00727365" w:rsidRPr="00727365">
        <w:rPr>
          <w:b/>
          <w:sz w:val="28"/>
          <w:szCs w:val="28"/>
          <w:lang w:val="en-US"/>
        </w:rPr>
        <w:t>nd Managerial Activities</w:t>
      </w:r>
    </w:p>
    <w:p w14:paraId="0CACA2D8" w14:textId="1576D867" w:rsidR="009B1795" w:rsidRPr="00727365" w:rsidRDefault="00727365" w:rsidP="007B288D">
      <w:pPr>
        <w:tabs>
          <w:tab w:val="left" w:pos="614"/>
        </w:tabs>
        <w:spacing w:before="1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The </w:t>
      </w:r>
      <w:r w:rsidRPr="00727365">
        <w:rPr>
          <w:i/>
          <w:sz w:val="28"/>
          <w:lang w:val="en-US"/>
        </w:rPr>
        <w:t>result</w:t>
      </w:r>
      <w:r>
        <w:rPr>
          <w:i/>
          <w:sz w:val="28"/>
          <w:lang w:val="en-US"/>
        </w:rPr>
        <w:t>s of the analysis ha</w:t>
      </w:r>
      <w:r w:rsidRPr="00727365">
        <w:rPr>
          <w:i/>
          <w:sz w:val="28"/>
          <w:lang w:val="en-US"/>
        </w:rPr>
        <w:t xml:space="preserve">s established that a possible corruption risk for the Fund, as an economic entity, is damage to the interests of the Fund due to </w:t>
      </w:r>
      <w:proofErr w:type="spellStart"/>
      <w:r w:rsidR="0044531F">
        <w:rPr>
          <w:i/>
          <w:sz w:val="28"/>
          <w:lang w:val="en-US"/>
        </w:rPr>
        <w:t>miscinduct</w:t>
      </w:r>
      <w:proofErr w:type="spellEnd"/>
      <w:r w:rsidRPr="00727365">
        <w:rPr>
          <w:i/>
          <w:sz w:val="28"/>
          <w:lang w:val="en-US"/>
        </w:rPr>
        <w:t xml:space="preserve"> of official powers by Fund employees, misappropriation (theft) of material assets</w:t>
      </w:r>
      <w:r w:rsidR="00EB79B0" w:rsidRPr="00727365">
        <w:rPr>
          <w:i/>
          <w:sz w:val="28"/>
          <w:lang w:val="en-US"/>
        </w:rPr>
        <w:t>.</w:t>
      </w:r>
      <w:r w:rsidR="00430F36" w:rsidRPr="00727365">
        <w:rPr>
          <w:i/>
          <w:sz w:val="28"/>
          <w:lang w:val="en-US"/>
        </w:rPr>
        <w:t xml:space="preserve"> </w:t>
      </w:r>
    </w:p>
    <w:p w14:paraId="7141F35E" w14:textId="77777777" w:rsidR="0044531F" w:rsidRDefault="0044531F" w:rsidP="0044531F">
      <w:pPr>
        <w:tabs>
          <w:tab w:val="left" w:pos="614"/>
        </w:tabs>
        <w:spacing w:before="1"/>
        <w:jc w:val="both"/>
        <w:rPr>
          <w:i/>
          <w:sz w:val="28"/>
          <w:lang w:val="en-US"/>
        </w:rPr>
      </w:pPr>
      <w:r w:rsidRPr="0044531F">
        <w:rPr>
          <w:i/>
          <w:sz w:val="28"/>
          <w:lang w:val="kk-KZ"/>
        </w:rPr>
        <w:t xml:space="preserve">There are no cases of such corruption risks occurring in the Fund. </w:t>
      </w:r>
    </w:p>
    <w:p w14:paraId="34D71848" w14:textId="0A2248C0" w:rsidR="0044531F" w:rsidRPr="0044531F" w:rsidRDefault="0044531F" w:rsidP="0044531F">
      <w:pPr>
        <w:tabs>
          <w:tab w:val="left" w:pos="614"/>
        </w:tabs>
        <w:spacing w:before="1"/>
        <w:jc w:val="both"/>
        <w:rPr>
          <w:i/>
          <w:sz w:val="28"/>
          <w:lang w:val="kk-KZ"/>
        </w:rPr>
      </w:pPr>
      <w:r w:rsidRPr="0044531F">
        <w:rPr>
          <w:i/>
          <w:sz w:val="28"/>
          <w:lang w:val="kk-KZ"/>
        </w:rPr>
        <w:t>The likelihood of such a risk occurring is low.</w:t>
      </w:r>
    </w:p>
    <w:p w14:paraId="3ACB46F1" w14:textId="604D9AEE" w:rsidR="0044531F" w:rsidRPr="0044531F" w:rsidRDefault="0044531F" w:rsidP="0044531F">
      <w:pPr>
        <w:tabs>
          <w:tab w:val="left" w:pos="614"/>
        </w:tabs>
        <w:spacing w:before="1"/>
        <w:jc w:val="both"/>
        <w:rPr>
          <w:i/>
          <w:sz w:val="28"/>
          <w:lang w:val="kk-KZ"/>
        </w:rPr>
      </w:pPr>
      <w:r w:rsidRPr="0044531F">
        <w:rPr>
          <w:i/>
          <w:sz w:val="28"/>
          <w:lang w:val="kk-KZ"/>
        </w:rPr>
        <w:t>In order to exclude the occurrence of a real corruption risk, it is necessary</w:t>
      </w:r>
      <w:r>
        <w:rPr>
          <w:i/>
          <w:sz w:val="28"/>
          <w:lang w:val="en-US"/>
        </w:rPr>
        <w:t xml:space="preserve"> to</w:t>
      </w:r>
      <w:r w:rsidRPr="0044531F">
        <w:rPr>
          <w:i/>
          <w:sz w:val="28"/>
          <w:lang w:val="kk-KZ"/>
        </w:rPr>
        <w:t>:</w:t>
      </w:r>
    </w:p>
    <w:p w14:paraId="236D5BA7" w14:textId="77777777" w:rsidR="0044531F" w:rsidRPr="0044531F" w:rsidRDefault="0044531F" w:rsidP="0044531F">
      <w:pPr>
        <w:tabs>
          <w:tab w:val="left" w:pos="614"/>
        </w:tabs>
        <w:spacing w:before="1"/>
        <w:jc w:val="both"/>
        <w:rPr>
          <w:i/>
          <w:sz w:val="28"/>
          <w:lang w:val="kk-KZ"/>
        </w:rPr>
      </w:pPr>
      <w:r w:rsidRPr="0044531F">
        <w:rPr>
          <w:i/>
          <w:sz w:val="28"/>
          <w:lang w:val="kk-KZ"/>
        </w:rPr>
        <w:t>- constantly monitor conflicts of interest with their timely elimination.</w:t>
      </w:r>
    </w:p>
    <w:p w14:paraId="046E369B" w14:textId="77777777" w:rsidR="0044531F" w:rsidRDefault="0044531F" w:rsidP="0044531F">
      <w:pPr>
        <w:tabs>
          <w:tab w:val="left" w:pos="614"/>
        </w:tabs>
        <w:spacing w:before="1"/>
        <w:jc w:val="both"/>
        <w:rPr>
          <w:i/>
          <w:sz w:val="28"/>
          <w:lang w:val="en-US"/>
        </w:rPr>
      </w:pPr>
      <w:r w:rsidRPr="0044531F">
        <w:rPr>
          <w:i/>
          <w:sz w:val="28"/>
          <w:lang w:val="kk-KZ"/>
        </w:rPr>
        <w:t>- constantly monitor the availability of agreements on full financial responsibility and timely reporting of employees.</w:t>
      </w:r>
    </w:p>
    <w:p w14:paraId="09CF8189" w14:textId="77777777" w:rsidR="00BD6A8F" w:rsidRPr="000726E6" w:rsidRDefault="00BD6A8F">
      <w:pPr>
        <w:pStyle w:val="a3"/>
        <w:spacing w:before="4"/>
        <w:ind w:left="0"/>
        <w:jc w:val="left"/>
      </w:pPr>
    </w:p>
    <w:p w14:paraId="589E2C7E" w14:textId="77777777" w:rsidR="006800A5" w:rsidRPr="006800A5" w:rsidRDefault="006800A5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3EA80435" w14:textId="157EDB90" w:rsidR="00B310FD" w:rsidRPr="0044531F" w:rsidRDefault="00D40C90" w:rsidP="00E50AD0">
      <w:pPr>
        <w:pStyle w:val="a3"/>
        <w:spacing w:before="4"/>
        <w:ind w:left="142" w:right="85"/>
        <w:jc w:val="left"/>
        <w:rPr>
          <w:b/>
          <w:lang w:val="en-US"/>
        </w:rPr>
      </w:pPr>
      <w:r>
        <w:rPr>
          <w:b/>
          <w:lang w:val="kk-KZ"/>
        </w:rPr>
        <w:t>«</w:t>
      </w:r>
      <w:r w:rsidR="0044531F">
        <w:rPr>
          <w:b/>
          <w:lang w:val="en-US"/>
        </w:rPr>
        <w:t>Fund of Problem Loans</w:t>
      </w:r>
      <w:r>
        <w:rPr>
          <w:b/>
        </w:rPr>
        <w:t>»</w:t>
      </w:r>
      <w:r w:rsidR="0044531F">
        <w:rPr>
          <w:b/>
          <w:lang w:val="en-US"/>
        </w:rPr>
        <w:t xml:space="preserve"> JSC</w:t>
      </w:r>
      <w:bookmarkStart w:id="0" w:name="_GoBack"/>
      <w:bookmarkEnd w:id="0"/>
    </w:p>
    <w:p w14:paraId="55A3F368" w14:textId="0DBDB2E1" w:rsidR="00BA7B4A" w:rsidRDefault="00BA7B4A" w:rsidP="00E50AD0">
      <w:pPr>
        <w:pStyle w:val="a3"/>
        <w:spacing w:before="4"/>
        <w:ind w:left="142" w:right="85"/>
        <w:jc w:val="left"/>
        <w:rPr>
          <w:b/>
        </w:rPr>
      </w:pPr>
    </w:p>
    <w:p w14:paraId="3D6EF21F" w14:textId="644B55C4" w:rsidR="00B310FD" w:rsidRDefault="00B310FD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39263D7C" w14:textId="0B118C80" w:rsidR="00B310FD" w:rsidRDefault="00B310FD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2AF7EC37" w14:textId="20BF0B4C" w:rsidR="00B310FD" w:rsidRPr="005C195F" w:rsidRDefault="00B310FD" w:rsidP="005C195F">
      <w:pPr>
        <w:pStyle w:val="a3"/>
        <w:spacing w:before="4"/>
        <w:ind w:left="142" w:right="85"/>
        <w:jc w:val="left"/>
        <w:rPr>
          <w:i/>
          <w:sz w:val="24"/>
          <w:szCs w:val="24"/>
          <w:lang w:val="kk-KZ"/>
        </w:rPr>
      </w:pPr>
    </w:p>
    <w:sectPr w:rsidR="00B310FD" w:rsidRPr="005C195F" w:rsidSect="00424359">
      <w:pgSz w:w="11910" w:h="16840"/>
      <w:pgMar w:top="1276" w:right="46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734"/>
    <w:multiLevelType w:val="hybridMultilevel"/>
    <w:tmpl w:val="40AA1954"/>
    <w:lvl w:ilvl="0" w:tplc="09684190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34623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638FE3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65E96E4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24A8C62A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B85E9B4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2C7E56B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79ECBB80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96BAE228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1">
    <w:nsid w:val="36632A42"/>
    <w:multiLevelType w:val="hybridMultilevel"/>
    <w:tmpl w:val="B498AEC4"/>
    <w:lvl w:ilvl="0" w:tplc="4C283048">
      <w:start w:val="1"/>
      <w:numFmt w:val="bullet"/>
      <w:lvlText w:val="–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>
    <w:nsid w:val="3F707840"/>
    <w:multiLevelType w:val="hybridMultilevel"/>
    <w:tmpl w:val="5E52DE26"/>
    <w:lvl w:ilvl="0" w:tplc="039233CA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F4ACCBA">
      <w:start w:val="1"/>
      <w:numFmt w:val="decimal"/>
      <w:lvlText w:val="%2)"/>
      <w:lvlJc w:val="left"/>
      <w:pPr>
        <w:ind w:left="118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8E1312">
      <w:numFmt w:val="bullet"/>
      <w:lvlText w:val="•"/>
      <w:lvlJc w:val="left"/>
      <w:pPr>
        <w:ind w:left="2123" w:hanging="699"/>
      </w:pPr>
      <w:rPr>
        <w:rFonts w:hint="default"/>
        <w:lang w:val="ru-RU" w:eastAsia="en-US" w:bidi="ar-SA"/>
      </w:rPr>
    </w:lvl>
    <w:lvl w:ilvl="3" w:tplc="FDF2ED36">
      <w:numFmt w:val="bullet"/>
      <w:lvlText w:val="•"/>
      <w:lvlJc w:val="left"/>
      <w:pPr>
        <w:ind w:left="3126" w:hanging="699"/>
      </w:pPr>
      <w:rPr>
        <w:rFonts w:hint="default"/>
        <w:lang w:val="ru-RU" w:eastAsia="en-US" w:bidi="ar-SA"/>
      </w:rPr>
    </w:lvl>
    <w:lvl w:ilvl="4" w:tplc="EF4002F4">
      <w:numFmt w:val="bullet"/>
      <w:lvlText w:val="•"/>
      <w:lvlJc w:val="left"/>
      <w:pPr>
        <w:ind w:left="4129" w:hanging="699"/>
      </w:pPr>
      <w:rPr>
        <w:rFonts w:hint="default"/>
        <w:lang w:val="ru-RU" w:eastAsia="en-US" w:bidi="ar-SA"/>
      </w:rPr>
    </w:lvl>
    <w:lvl w:ilvl="5" w:tplc="C5D8AD7C">
      <w:numFmt w:val="bullet"/>
      <w:lvlText w:val="•"/>
      <w:lvlJc w:val="left"/>
      <w:pPr>
        <w:ind w:left="5132" w:hanging="699"/>
      </w:pPr>
      <w:rPr>
        <w:rFonts w:hint="default"/>
        <w:lang w:val="ru-RU" w:eastAsia="en-US" w:bidi="ar-SA"/>
      </w:rPr>
    </w:lvl>
    <w:lvl w:ilvl="6" w:tplc="FA96DE76">
      <w:numFmt w:val="bullet"/>
      <w:lvlText w:val="•"/>
      <w:lvlJc w:val="left"/>
      <w:pPr>
        <w:ind w:left="6136" w:hanging="699"/>
      </w:pPr>
      <w:rPr>
        <w:rFonts w:hint="default"/>
        <w:lang w:val="ru-RU" w:eastAsia="en-US" w:bidi="ar-SA"/>
      </w:rPr>
    </w:lvl>
    <w:lvl w:ilvl="7" w:tplc="11EA8ED8">
      <w:numFmt w:val="bullet"/>
      <w:lvlText w:val="•"/>
      <w:lvlJc w:val="left"/>
      <w:pPr>
        <w:ind w:left="7139" w:hanging="699"/>
      </w:pPr>
      <w:rPr>
        <w:rFonts w:hint="default"/>
        <w:lang w:val="ru-RU" w:eastAsia="en-US" w:bidi="ar-SA"/>
      </w:rPr>
    </w:lvl>
    <w:lvl w:ilvl="8" w:tplc="8260221E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3">
    <w:nsid w:val="41830051"/>
    <w:multiLevelType w:val="hybridMultilevel"/>
    <w:tmpl w:val="F3F0D792"/>
    <w:lvl w:ilvl="0" w:tplc="9FF02596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D2432F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08C94C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0F0084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FBCEA78E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9D10147A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CFFED6E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87E27B92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1A8011DE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4">
    <w:nsid w:val="454D64F8"/>
    <w:multiLevelType w:val="hybridMultilevel"/>
    <w:tmpl w:val="684E1096"/>
    <w:lvl w:ilvl="0" w:tplc="AF2CC5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46F64"/>
    <w:multiLevelType w:val="hybridMultilevel"/>
    <w:tmpl w:val="B4B8649C"/>
    <w:lvl w:ilvl="0" w:tplc="2D14DC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C2A99"/>
    <w:multiLevelType w:val="hybridMultilevel"/>
    <w:tmpl w:val="BE66C2B2"/>
    <w:lvl w:ilvl="0" w:tplc="CEECC080">
      <w:numFmt w:val="bullet"/>
      <w:lvlText w:val="-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6942">
      <w:numFmt w:val="bullet"/>
      <w:lvlText w:val="•"/>
      <w:lvlJc w:val="left"/>
      <w:pPr>
        <w:ind w:left="1122" w:hanging="579"/>
      </w:pPr>
      <w:rPr>
        <w:rFonts w:hint="default"/>
        <w:lang w:val="ru-RU" w:eastAsia="en-US" w:bidi="ar-SA"/>
      </w:rPr>
    </w:lvl>
    <w:lvl w:ilvl="2" w:tplc="6CC05BEA">
      <w:numFmt w:val="bullet"/>
      <w:lvlText w:val="•"/>
      <w:lvlJc w:val="left"/>
      <w:pPr>
        <w:ind w:left="2125" w:hanging="579"/>
      </w:pPr>
      <w:rPr>
        <w:rFonts w:hint="default"/>
        <w:lang w:val="ru-RU" w:eastAsia="en-US" w:bidi="ar-SA"/>
      </w:rPr>
    </w:lvl>
    <w:lvl w:ilvl="3" w:tplc="7D14C7EE">
      <w:numFmt w:val="bullet"/>
      <w:lvlText w:val="•"/>
      <w:lvlJc w:val="left"/>
      <w:pPr>
        <w:ind w:left="3128" w:hanging="579"/>
      </w:pPr>
      <w:rPr>
        <w:rFonts w:hint="default"/>
        <w:lang w:val="ru-RU" w:eastAsia="en-US" w:bidi="ar-SA"/>
      </w:rPr>
    </w:lvl>
    <w:lvl w:ilvl="4" w:tplc="7B3411E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5" w:tplc="D9D2CCE6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6" w:tplc="511C1C52">
      <w:numFmt w:val="bullet"/>
      <w:lvlText w:val="•"/>
      <w:lvlJc w:val="left"/>
      <w:pPr>
        <w:ind w:left="6137" w:hanging="579"/>
      </w:pPr>
      <w:rPr>
        <w:rFonts w:hint="default"/>
        <w:lang w:val="ru-RU" w:eastAsia="en-US" w:bidi="ar-SA"/>
      </w:rPr>
    </w:lvl>
    <w:lvl w:ilvl="7" w:tplc="CF020246">
      <w:numFmt w:val="bullet"/>
      <w:lvlText w:val="•"/>
      <w:lvlJc w:val="left"/>
      <w:pPr>
        <w:ind w:left="7140" w:hanging="579"/>
      </w:pPr>
      <w:rPr>
        <w:rFonts w:hint="default"/>
        <w:lang w:val="ru-RU" w:eastAsia="en-US" w:bidi="ar-SA"/>
      </w:rPr>
    </w:lvl>
    <w:lvl w:ilvl="8" w:tplc="70EC8100">
      <w:numFmt w:val="bullet"/>
      <w:lvlText w:val="•"/>
      <w:lvlJc w:val="left"/>
      <w:pPr>
        <w:ind w:left="8143" w:hanging="579"/>
      </w:pPr>
      <w:rPr>
        <w:rFonts w:hint="default"/>
        <w:lang w:val="ru-RU" w:eastAsia="en-US" w:bidi="ar-SA"/>
      </w:rPr>
    </w:lvl>
  </w:abstractNum>
  <w:abstractNum w:abstractNumId="7">
    <w:nsid w:val="654E23EA"/>
    <w:multiLevelType w:val="hybridMultilevel"/>
    <w:tmpl w:val="217CF516"/>
    <w:lvl w:ilvl="0" w:tplc="FCD0401A">
      <w:start w:val="1"/>
      <w:numFmt w:val="decimal"/>
      <w:lvlText w:val="%1)"/>
      <w:lvlJc w:val="left"/>
      <w:pPr>
        <w:ind w:left="122" w:hanging="452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A8623534">
      <w:numFmt w:val="bullet"/>
      <w:lvlText w:val="•"/>
      <w:lvlJc w:val="left"/>
      <w:pPr>
        <w:ind w:left="1130" w:hanging="452"/>
      </w:pPr>
      <w:rPr>
        <w:rFonts w:hint="default"/>
        <w:lang w:val="ru-RU" w:eastAsia="ru-RU" w:bidi="ru-RU"/>
      </w:rPr>
    </w:lvl>
    <w:lvl w:ilvl="2" w:tplc="95A44E2C">
      <w:numFmt w:val="bullet"/>
      <w:lvlText w:val="•"/>
      <w:lvlJc w:val="left"/>
      <w:pPr>
        <w:ind w:left="2141" w:hanging="452"/>
      </w:pPr>
      <w:rPr>
        <w:rFonts w:hint="default"/>
        <w:lang w:val="ru-RU" w:eastAsia="ru-RU" w:bidi="ru-RU"/>
      </w:rPr>
    </w:lvl>
    <w:lvl w:ilvl="3" w:tplc="7BC22E72">
      <w:numFmt w:val="bullet"/>
      <w:lvlText w:val="•"/>
      <w:lvlJc w:val="left"/>
      <w:pPr>
        <w:ind w:left="3152" w:hanging="452"/>
      </w:pPr>
      <w:rPr>
        <w:rFonts w:hint="default"/>
        <w:lang w:val="ru-RU" w:eastAsia="ru-RU" w:bidi="ru-RU"/>
      </w:rPr>
    </w:lvl>
    <w:lvl w:ilvl="4" w:tplc="4EEE6326">
      <w:numFmt w:val="bullet"/>
      <w:lvlText w:val="•"/>
      <w:lvlJc w:val="left"/>
      <w:pPr>
        <w:ind w:left="4163" w:hanging="452"/>
      </w:pPr>
      <w:rPr>
        <w:rFonts w:hint="default"/>
        <w:lang w:val="ru-RU" w:eastAsia="ru-RU" w:bidi="ru-RU"/>
      </w:rPr>
    </w:lvl>
    <w:lvl w:ilvl="5" w:tplc="3CACE536">
      <w:numFmt w:val="bullet"/>
      <w:lvlText w:val="•"/>
      <w:lvlJc w:val="left"/>
      <w:pPr>
        <w:ind w:left="5174" w:hanging="452"/>
      </w:pPr>
      <w:rPr>
        <w:rFonts w:hint="default"/>
        <w:lang w:val="ru-RU" w:eastAsia="ru-RU" w:bidi="ru-RU"/>
      </w:rPr>
    </w:lvl>
    <w:lvl w:ilvl="6" w:tplc="0A941C7C">
      <w:numFmt w:val="bullet"/>
      <w:lvlText w:val="•"/>
      <w:lvlJc w:val="left"/>
      <w:pPr>
        <w:ind w:left="6185" w:hanging="452"/>
      </w:pPr>
      <w:rPr>
        <w:rFonts w:hint="default"/>
        <w:lang w:val="ru-RU" w:eastAsia="ru-RU" w:bidi="ru-RU"/>
      </w:rPr>
    </w:lvl>
    <w:lvl w:ilvl="7" w:tplc="10F038D6">
      <w:numFmt w:val="bullet"/>
      <w:lvlText w:val="•"/>
      <w:lvlJc w:val="left"/>
      <w:pPr>
        <w:ind w:left="7196" w:hanging="452"/>
      </w:pPr>
      <w:rPr>
        <w:rFonts w:hint="default"/>
        <w:lang w:val="ru-RU" w:eastAsia="ru-RU" w:bidi="ru-RU"/>
      </w:rPr>
    </w:lvl>
    <w:lvl w:ilvl="8" w:tplc="E3F02DF8">
      <w:numFmt w:val="bullet"/>
      <w:lvlText w:val="•"/>
      <w:lvlJc w:val="left"/>
      <w:pPr>
        <w:ind w:left="8207" w:hanging="452"/>
      </w:pPr>
      <w:rPr>
        <w:rFonts w:hint="default"/>
        <w:lang w:val="ru-RU" w:eastAsia="ru-RU" w:bidi="ru-RU"/>
      </w:rPr>
    </w:lvl>
  </w:abstractNum>
  <w:abstractNum w:abstractNumId="8">
    <w:nsid w:val="694F3ED3"/>
    <w:multiLevelType w:val="hybridMultilevel"/>
    <w:tmpl w:val="5ECAD888"/>
    <w:lvl w:ilvl="0" w:tplc="8DA2FBF4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948368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50F089C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A70AAC44">
      <w:numFmt w:val="bullet"/>
      <w:lvlText w:val="•"/>
      <w:lvlJc w:val="left"/>
      <w:pPr>
        <w:ind w:left="3828" w:hanging="428"/>
      </w:pPr>
      <w:rPr>
        <w:rFonts w:hint="default"/>
        <w:lang w:val="ru-RU" w:eastAsia="en-US" w:bidi="ar-SA"/>
      </w:rPr>
    </w:lvl>
    <w:lvl w:ilvl="4" w:tplc="57A81F9E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5" w:tplc="582E5FD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D952E028">
      <w:numFmt w:val="bullet"/>
      <w:lvlText w:val="•"/>
      <w:lvlJc w:val="left"/>
      <w:pPr>
        <w:ind w:left="6537" w:hanging="428"/>
      </w:pPr>
      <w:rPr>
        <w:rFonts w:hint="default"/>
        <w:lang w:val="ru-RU" w:eastAsia="en-US" w:bidi="ar-SA"/>
      </w:rPr>
    </w:lvl>
    <w:lvl w:ilvl="7" w:tplc="1E6C753E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3E4EB9D4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9">
    <w:nsid w:val="78907340"/>
    <w:multiLevelType w:val="hybridMultilevel"/>
    <w:tmpl w:val="44445B8C"/>
    <w:lvl w:ilvl="0" w:tplc="7F74FD50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42B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C8CA1C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AB0FCF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7FC429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F90A7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FDF8BB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CB504F2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A3CB3E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0"/>
    <w:rsid w:val="00012384"/>
    <w:rsid w:val="000726E6"/>
    <w:rsid w:val="000855C0"/>
    <w:rsid w:val="000B3CE3"/>
    <w:rsid w:val="00127169"/>
    <w:rsid w:val="00132C28"/>
    <w:rsid w:val="00174011"/>
    <w:rsid w:val="001A0ECA"/>
    <w:rsid w:val="001C5C6A"/>
    <w:rsid w:val="001D49B9"/>
    <w:rsid w:val="00200163"/>
    <w:rsid w:val="00225C5E"/>
    <w:rsid w:val="00270C8A"/>
    <w:rsid w:val="002F3F21"/>
    <w:rsid w:val="003075C9"/>
    <w:rsid w:val="0035115A"/>
    <w:rsid w:val="00377E1E"/>
    <w:rsid w:val="00383627"/>
    <w:rsid w:val="003B13DB"/>
    <w:rsid w:val="00406E01"/>
    <w:rsid w:val="004149D3"/>
    <w:rsid w:val="00424359"/>
    <w:rsid w:val="00430F36"/>
    <w:rsid w:val="0044531F"/>
    <w:rsid w:val="00461236"/>
    <w:rsid w:val="004676B0"/>
    <w:rsid w:val="00472D53"/>
    <w:rsid w:val="004D2EEF"/>
    <w:rsid w:val="004F5F82"/>
    <w:rsid w:val="00510242"/>
    <w:rsid w:val="005458E6"/>
    <w:rsid w:val="005621A5"/>
    <w:rsid w:val="005C195F"/>
    <w:rsid w:val="005D4901"/>
    <w:rsid w:val="0061047C"/>
    <w:rsid w:val="0066238E"/>
    <w:rsid w:val="006800A5"/>
    <w:rsid w:val="00696A2F"/>
    <w:rsid w:val="006B7599"/>
    <w:rsid w:val="006E7572"/>
    <w:rsid w:val="006F1409"/>
    <w:rsid w:val="00702718"/>
    <w:rsid w:val="00703DEF"/>
    <w:rsid w:val="007045DA"/>
    <w:rsid w:val="00727365"/>
    <w:rsid w:val="0074383F"/>
    <w:rsid w:val="00762E0B"/>
    <w:rsid w:val="007944EF"/>
    <w:rsid w:val="007A70E2"/>
    <w:rsid w:val="007B288D"/>
    <w:rsid w:val="007E470F"/>
    <w:rsid w:val="007F5707"/>
    <w:rsid w:val="008322C2"/>
    <w:rsid w:val="00852F64"/>
    <w:rsid w:val="008604F1"/>
    <w:rsid w:val="0087368C"/>
    <w:rsid w:val="008762DD"/>
    <w:rsid w:val="00895C2D"/>
    <w:rsid w:val="0090224A"/>
    <w:rsid w:val="00903EB4"/>
    <w:rsid w:val="00945554"/>
    <w:rsid w:val="0095187D"/>
    <w:rsid w:val="00986392"/>
    <w:rsid w:val="009B1795"/>
    <w:rsid w:val="009B4247"/>
    <w:rsid w:val="009F7DA2"/>
    <w:rsid w:val="00A342DD"/>
    <w:rsid w:val="00A56C1E"/>
    <w:rsid w:val="00A81DAB"/>
    <w:rsid w:val="00A92CAF"/>
    <w:rsid w:val="00A93550"/>
    <w:rsid w:val="00AC2CDF"/>
    <w:rsid w:val="00AC4A60"/>
    <w:rsid w:val="00B008C8"/>
    <w:rsid w:val="00B25D11"/>
    <w:rsid w:val="00B310FD"/>
    <w:rsid w:val="00B43F8A"/>
    <w:rsid w:val="00B4552B"/>
    <w:rsid w:val="00B63AD8"/>
    <w:rsid w:val="00BA2C0E"/>
    <w:rsid w:val="00BA6E70"/>
    <w:rsid w:val="00BA7B4A"/>
    <w:rsid w:val="00BD6A8F"/>
    <w:rsid w:val="00BD72C4"/>
    <w:rsid w:val="00BE4EDE"/>
    <w:rsid w:val="00C15C42"/>
    <w:rsid w:val="00C30DAD"/>
    <w:rsid w:val="00C33B29"/>
    <w:rsid w:val="00C6055C"/>
    <w:rsid w:val="00C73786"/>
    <w:rsid w:val="00CA6F26"/>
    <w:rsid w:val="00D0398E"/>
    <w:rsid w:val="00D1210D"/>
    <w:rsid w:val="00D364B9"/>
    <w:rsid w:val="00D40C90"/>
    <w:rsid w:val="00D46A61"/>
    <w:rsid w:val="00D511F7"/>
    <w:rsid w:val="00D53FF2"/>
    <w:rsid w:val="00D5538B"/>
    <w:rsid w:val="00D6112F"/>
    <w:rsid w:val="00D8733A"/>
    <w:rsid w:val="00DA0759"/>
    <w:rsid w:val="00DC3B4B"/>
    <w:rsid w:val="00DE3A8E"/>
    <w:rsid w:val="00E25A1E"/>
    <w:rsid w:val="00E50AD0"/>
    <w:rsid w:val="00E762A9"/>
    <w:rsid w:val="00E77630"/>
    <w:rsid w:val="00E85C75"/>
    <w:rsid w:val="00EB79B0"/>
    <w:rsid w:val="00EC5B3D"/>
    <w:rsid w:val="00ED307D"/>
    <w:rsid w:val="00EE59B0"/>
    <w:rsid w:val="00EF636E"/>
    <w:rsid w:val="00F4012F"/>
    <w:rsid w:val="00F91F20"/>
    <w:rsid w:val="00FC07F6"/>
    <w:rsid w:val="00FC6C67"/>
    <w:rsid w:val="00FF3B4C"/>
    <w:rsid w:val="00FF4EE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ED307D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07D"/>
    <w:rPr>
      <w:rFonts w:ascii="Calibri" w:eastAsia="Calibri" w:hAnsi="Calibri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ED307D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07D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ACD4-1FC7-4BB2-9D61-7FA21BD3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2</Pages>
  <Words>392</Words>
  <Characters>2820</Characters>
  <Application>Microsoft Office Word</Application>
  <DocSecurity>0</DocSecurity>
  <Lines>76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Дюсенов Бауржан</dc:creator>
  <cp:keywords/>
  <dc:description/>
  <cp:lastModifiedBy>Пользователь Samsung</cp:lastModifiedBy>
  <cp:revision>7</cp:revision>
  <cp:lastPrinted>2022-12-27T04:48:00Z</cp:lastPrinted>
  <dcterms:created xsi:type="dcterms:W3CDTF">2024-02-21T10:18:00Z</dcterms:created>
  <dcterms:modified xsi:type="dcterms:W3CDTF">2024-02-26T05:28:00Z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